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8E" w:rsidRDefault="00712F8E">
      <w:pPr>
        <w:rPr>
          <w:sz w:val="44"/>
          <w:szCs w:val="44"/>
          <w:u w:val="single"/>
        </w:rPr>
      </w:pPr>
    </w:p>
    <w:p w:rsidR="00712F8E" w:rsidRDefault="00AE5207" w:rsidP="00712F8E">
      <w:pPr>
        <w:pStyle w:val="Title"/>
        <w:jc w:val="center"/>
        <w:rPr>
          <w:sz w:val="72"/>
          <w:szCs w:val="72"/>
        </w:rPr>
      </w:pPr>
      <w:r w:rsidRPr="00712F8E">
        <w:rPr>
          <w:sz w:val="72"/>
          <w:szCs w:val="72"/>
        </w:rPr>
        <w:t>Field distortion during ramp down of BS4</w:t>
      </w:r>
    </w:p>
    <w:p w:rsidR="00712F8E" w:rsidRPr="00712F8E" w:rsidRDefault="00AE5207" w:rsidP="00712F8E">
      <w:pPr>
        <w:pStyle w:val="Title"/>
        <w:jc w:val="center"/>
        <w:rPr>
          <w:sz w:val="72"/>
          <w:szCs w:val="72"/>
        </w:rPr>
      </w:pPr>
      <w:proofErr w:type="gramStart"/>
      <w:r w:rsidRPr="00712F8E">
        <w:rPr>
          <w:sz w:val="72"/>
          <w:szCs w:val="72"/>
        </w:rPr>
        <w:t>due</w:t>
      </w:r>
      <w:proofErr w:type="gramEnd"/>
      <w:r w:rsidRPr="00712F8E">
        <w:rPr>
          <w:sz w:val="72"/>
          <w:szCs w:val="72"/>
        </w:rPr>
        <w:t xml:space="preserve"> to </w:t>
      </w:r>
      <w:r w:rsidR="00712F8E">
        <w:rPr>
          <w:sz w:val="72"/>
          <w:szCs w:val="72"/>
        </w:rPr>
        <w:t>eddy currents in H</w:t>
      </w:r>
      <w:r w:rsidR="00712F8E" w:rsidRPr="00712F8E">
        <w:rPr>
          <w:sz w:val="72"/>
          <w:szCs w:val="72"/>
          <w:vertAlign w:val="superscript"/>
        </w:rPr>
        <w:t>-</w:t>
      </w:r>
      <w:r w:rsidR="00712F8E">
        <w:rPr>
          <w:sz w:val="72"/>
          <w:szCs w:val="72"/>
        </w:rPr>
        <w:t>/H</w:t>
      </w:r>
      <w:r w:rsidR="00712F8E" w:rsidRPr="00712F8E">
        <w:rPr>
          <w:sz w:val="72"/>
          <w:szCs w:val="72"/>
          <w:vertAlign w:val="superscript"/>
        </w:rPr>
        <w:t>0</w:t>
      </w:r>
      <w:r w:rsidR="00712F8E">
        <w:rPr>
          <w:sz w:val="72"/>
          <w:szCs w:val="72"/>
        </w:rPr>
        <w:t xml:space="preserve"> </w:t>
      </w:r>
      <w:r w:rsidRPr="00712F8E">
        <w:rPr>
          <w:sz w:val="72"/>
          <w:szCs w:val="72"/>
        </w:rPr>
        <w:t>dump inside magnet aperture</w:t>
      </w:r>
    </w:p>
    <w:p w:rsidR="00712F8E" w:rsidRDefault="00712F8E">
      <w:pPr>
        <w:rPr>
          <w:sz w:val="44"/>
          <w:szCs w:val="44"/>
          <w:u w:val="single"/>
        </w:rPr>
      </w:pPr>
    </w:p>
    <w:p w:rsidR="00712F8E" w:rsidRDefault="00712F8E">
      <w:pPr>
        <w:rPr>
          <w:sz w:val="44"/>
          <w:szCs w:val="44"/>
          <w:u w:val="single"/>
        </w:rPr>
      </w:pPr>
    </w:p>
    <w:p w:rsidR="00712F8E" w:rsidRDefault="00712F8E" w:rsidP="00712F8E">
      <w:pPr>
        <w:jc w:val="center"/>
        <w:rPr>
          <w:sz w:val="56"/>
          <w:szCs w:val="56"/>
        </w:rPr>
      </w:pPr>
    </w:p>
    <w:p w:rsidR="00712F8E" w:rsidRDefault="00712F8E" w:rsidP="00712F8E">
      <w:pPr>
        <w:jc w:val="center"/>
        <w:rPr>
          <w:sz w:val="56"/>
          <w:szCs w:val="56"/>
        </w:rPr>
      </w:pPr>
    </w:p>
    <w:p w:rsidR="00712F8E" w:rsidRDefault="00712F8E" w:rsidP="00712F8E">
      <w:pPr>
        <w:jc w:val="center"/>
        <w:rPr>
          <w:sz w:val="56"/>
          <w:szCs w:val="56"/>
        </w:rPr>
      </w:pPr>
    </w:p>
    <w:p w:rsidR="00712F8E" w:rsidRPr="00712F8E" w:rsidRDefault="00712F8E" w:rsidP="00712F8E">
      <w:pPr>
        <w:jc w:val="center"/>
        <w:rPr>
          <w:sz w:val="56"/>
          <w:szCs w:val="56"/>
        </w:rPr>
      </w:pPr>
      <w:r w:rsidRPr="00712F8E">
        <w:rPr>
          <w:sz w:val="56"/>
          <w:szCs w:val="56"/>
        </w:rPr>
        <w:t>B. Balhan, J. Borburgh</w:t>
      </w:r>
      <w:r w:rsidRPr="00712F8E">
        <w:rPr>
          <w:sz w:val="56"/>
          <w:szCs w:val="56"/>
        </w:rPr>
        <w:br w:type="page"/>
      </w:r>
    </w:p>
    <w:p w:rsidR="00475061" w:rsidRPr="00B03072" w:rsidRDefault="00712F8E" w:rsidP="00712F8E">
      <w:pPr>
        <w:pStyle w:val="Title"/>
      </w:pPr>
      <w:r>
        <w:t>Assumptions</w:t>
      </w:r>
    </w:p>
    <w:p w:rsidR="00100267" w:rsidRPr="00712F8E" w:rsidRDefault="00100267" w:rsidP="00100267">
      <w:pPr>
        <w:spacing w:after="0"/>
        <w:rPr>
          <w:sz w:val="28"/>
          <w:szCs w:val="28"/>
        </w:rPr>
      </w:pPr>
      <w:r w:rsidRPr="00712F8E">
        <w:rPr>
          <w:sz w:val="28"/>
          <w:szCs w:val="28"/>
        </w:rPr>
        <w:t>Magnet Gap 87 mm, Gap inside ceramic tube 65 mm</w:t>
      </w:r>
    </w:p>
    <w:p w:rsidR="00100267" w:rsidRPr="005A6DA3" w:rsidRDefault="00100267" w:rsidP="00100267">
      <w:pPr>
        <w:spacing w:after="0"/>
        <w:rPr>
          <w:sz w:val="28"/>
          <w:szCs w:val="28"/>
          <w:lang w:val="fr-FR"/>
        </w:rPr>
      </w:pPr>
      <w:r w:rsidRPr="005A6DA3">
        <w:rPr>
          <w:sz w:val="28"/>
          <w:szCs w:val="28"/>
          <w:lang w:val="fr-FR"/>
        </w:rPr>
        <w:t xml:space="preserve">34 </w:t>
      </w:r>
      <w:proofErr w:type="spellStart"/>
      <w:r w:rsidRPr="005A6DA3">
        <w:rPr>
          <w:sz w:val="28"/>
          <w:szCs w:val="28"/>
          <w:lang w:val="fr-FR"/>
        </w:rPr>
        <w:t>Amps</w:t>
      </w:r>
      <w:proofErr w:type="spellEnd"/>
      <w:r w:rsidRPr="005A6DA3">
        <w:rPr>
          <w:sz w:val="28"/>
          <w:szCs w:val="28"/>
          <w:lang w:val="fr-FR"/>
        </w:rPr>
        <w:t>/ mm</w:t>
      </w:r>
      <w:r w:rsidRPr="00B03072">
        <w:rPr>
          <w:sz w:val="28"/>
          <w:szCs w:val="28"/>
          <w:vertAlign w:val="superscript"/>
          <w:lang w:val="fr-FR"/>
        </w:rPr>
        <w:t>2</w:t>
      </w:r>
      <w:r w:rsidRPr="005A6DA3">
        <w:rPr>
          <w:sz w:val="28"/>
          <w:szCs w:val="28"/>
          <w:lang w:val="fr-FR"/>
        </w:rPr>
        <w:t xml:space="preserve"> </w:t>
      </w:r>
      <w:proofErr w:type="spellStart"/>
      <w:r w:rsidRPr="005A6DA3">
        <w:rPr>
          <w:sz w:val="28"/>
          <w:szCs w:val="28"/>
          <w:lang w:val="fr-FR"/>
        </w:rPr>
        <w:t>coil</w:t>
      </w:r>
      <w:proofErr w:type="spellEnd"/>
      <w:r w:rsidRPr="005A6DA3">
        <w:rPr>
          <w:sz w:val="28"/>
          <w:szCs w:val="28"/>
          <w:lang w:val="fr-FR"/>
        </w:rPr>
        <w:t xml:space="preserve"> section </w:t>
      </w:r>
      <w:proofErr w:type="gramStart"/>
      <w:r w:rsidRPr="005A6DA3">
        <w:rPr>
          <w:sz w:val="28"/>
          <w:szCs w:val="28"/>
          <w:lang w:val="fr-FR"/>
        </w:rPr>
        <w:t>( 10</w:t>
      </w:r>
      <w:proofErr w:type="gramEnd"/>
      <w:r w:rsidRPr="005A6DA3">
        <w:rPr>
          <w:sz w:val="28"/>
          <w:szCs w:val="28"/>
          <w:lang w:val="fr-FR"/>
        </w:rPr>
        <w:t>/86 mm)</w:t>
      </w:r>
    </w:p>
    <w:p w:rsidR="00100267" w:rsidRPr="00712F8E" w:rsidRDefault="00100267" w:rsidP="00100267">
      <w:pPr>
        <w:spacing w:after="0"/>
        <w:rPr>
          <w:sz w:val="28"/>
          <w:szCs w:val="28"/>
        </w:rPr>
      </w:pPr>
      <w:r w:rsidRPr="00712F8E">
        <w:rPr>
          <w:sz w:val="28"/>
          <w:szCs w:val="28"/>
        </w:rPr>
        <w:t>B</w:t>
      </w:r>
      <w:r w:rsidRPr="00712F8E">
        <w:rPr>
          <w:sz w:val="16"/>
          <w:szCs w:val="16"/>
        </w:rPr>
        <w:t>0</w:t>
      </w:r>
      <w:r w:rsidRPr="00712F8E">
        <w:rPr>
          <w:sz w:val="28"/>
          <w:szCs w:val="28"/>
        </w:rPr>
        <w:t xml:space="preserve"> @ </w:t>
      </w:r>
      <w:proofErr w:type="spellStart"/>
      <w:r w:rsidRPr="00712F8E">
        <w:rPr>
          <w:sz w:val="28"/>
          <w:szCs w:val="28"/>
        </w:rPr>
        <w:t>I</w:t>
      </w:r>
      <w:r w:rsidRPr="00712F8E">
        <w:rPr>
          <w:sz w:val="16"/>
          <w:szCs w:val="16"/>
        </w:rPr>
        <w:t>nom</w:t>
      </w:r>
      <w:proofErr w:type="spellEnd"/>
      <w:r w:rsidRPr="00712F8E">
        <w:rPr>
          <w:sz w:val="28"/>
          <w:szCs w:val="28"/>
        </w:rPr>
        <w:t xml:space="preserve"> = 0.4217 T</w:t>
      </w:r>
    </w:p>
    <w:p w:rsidR="00100267" w:rsidRPr="00815816" w:rsidRDefault="00712F8E" w:rsidP="00712F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Switch off ramp </w:t>
      </w:r>
      <w:proofErr w:type="gramStart"/>
      <w:r>
        <w:rPr>
          <w:sz w:val="28"/>
          <w:szCs w:val="28"/>
        </w:rPr>
        <w:t>of</w:t>
      </w:r>
      <w:r w:rsidR="00100267" w:rsidRPr="00815816">
        <w:rPr>
          <w:sz w:val="28"/>
          <w:szCs w:val="28"/>
        </w:rPr>
        <w:t xml:space="preserve">  5</w:t>
      </w:r>
      <w:proofErr w:type="gramEnd"/>
      <w:r w:rsidR="00100267" w:rsidRPr="00815816">
        <w:rPr>
          <w:sz w:val="28"/>
          <w:szCs w:val="28"/>
        </w:rPr>
        <w:t xml:space="preserve"> ms</w:t>
      </w:r>
    </w:p>
    <w:p w:rsidR="00100267" w:rsidRDefault="00100267" w:rsidP="0010026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Single </w:t>
      </w:r>
      <w:r w:rsidRPr="00815816">
        <w:rPr>
          <w:sz w:val="28"/>
          <w:szCs w:val="28"/>
        </w:rPr>
        <w:t xml:space="preserve"> Graphite</w:t>
      </w:r>
      <w:proofErr w:type="gramEnd"/>
      <w:r w:rsidRPr="00815816">
        <w:rPr>
          <w:sz w:val="28"/>
          <w:szCs w:val="28"/>
        </w:rPr>
        <w:t xml:space="preserve"> </w:t>
      </w:r>
      <w:r w:rsidR="00712F8E">
        <w:rPr>
          <w:sz w:val="28"/>
          <w:szCs w:val="28"/>
        </w:rPr>
        <w:t>dump b</w:t>
      </w:r>
      <w:r w:rsidRPr="00815816">
        <w:rPr>
          <w:sz w:val="28"/>
          <w:szCs w:val="28"/>
        </w:rPr>
        <w:t>lock</w:t>
      </w:r>
      <w:r w:rsidR="00712F8E">
        <w:rPr>
          <w:sz w:val="28"/>
          <w:szCs w:val="28"/>
        </w:rPr>
        <w:t>;</w:t>
      </w:r>
      <w:r w:rsidRPr="00815816">
        <w:rPr>
          <w:sz w:val="28"/>
          <w:szCs w:val="28"/>
        </w:rPr>
        <w:t xml:space="preserve"> conductivity 1.0E+05</w:t>
      </w:r>
      <w:r>
        <w:rPr>
          <w:sz w:val="28"/>
          <w:szCs w:val="28"/>
        </w:rPr>
        <w:t xml:space="preserve"> Siemens/m</w:t>
      </w:r>
      <w:r w:rsidRPr="00815816">
        <w:rPr>
          <w:sz w:val="28"/>
          <w:szCs w:val="28"/>
        </w:rPr>
        <w:t xml:space="preserve">, </w:t>
      </w:r>
    </w:p>
    <w:p w:rsidR="00100267" w:rsidRDefault="00712F8E" w:rsidP="001002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Located at </w:t>
      </w:r>
      <w:r w:rsidR="00100267">
        <w:rPr>
          <w:sz w:val="28"/>
          <w:szCs w:val="28"/>
        </w:rPr>
        <w:t>23.5</w:t>
      </w:r>
      <w:r w:rsidR="00100267" w:rsidRPr="00815816">
        <w:rPr>
          <w:sz w:val="28"/>
          <w:szCs w:val="28"/>
        </w:rPr>
        <w:t>mm from 0</w:t>
      </w:r>
      <w:r w:rsidR="00B03072">
        <w:rPr>
          <w:sz w:val="28"/>
          <w:szCs w:val="28"/>
        </w:rPr>
        <w:t xml:space="preserve"> (magnet center)</w:t>
      </w:r>
    </w:p>
    <w:p w:rsidR="00475061" w:rsidRPr="00712F8E" w:rsidRDefault="00100267" w:rsidP="00712F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Yoke material </w:t>
      </w:r>
      <w:r w:rsidR="00712F8E">
        <w:rPr>
          <w:sz w:val="28"/>
          <w:szCs w:val="28"/>
        </w:rPr>
        <w:t xml:space="preserve">used in </w:t>
      </w:r>
      <w:proofErr w:type="spellStart"/>
      <w:r w:rsidR="00712F8E">
        <w:rPr>
          <w:sz w:val="28"/>
          <w:szCs w:val="28"/>
        </w:rPr>
        <w:t>sumlations</w:t>
      </w:r>
      <w:proofErr w:type="spellEnd"/>
      <w:r w:rsidR="00712F8E">
        <w:rPr>
          <w:sz w:val="28"/>
          <w:szCs w:val="28"/>
        </w:rPr>
        <w:t>: VM111</w:t>
      </w:r>
    </w:p>
    <w:p w:rsidR="00475061" w:rsidRDefault="00475061"/>
    <w:p w:rsidR="00712F8E" w:rsidRDefault="00753157" w:rsidP="00712F8E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1239520</wp:posOffset>
            </wp:positionV>
            <wp:extent cx="8861425" cy="2731135"/>
            <wp:effectExtent l="19050" t="0" r="0" b="0"/>
            <wp:wrapTopAndBottom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425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F8E">
        <w:t>Geometry used in Vector Fields Opera 2D</w:t>
      </w:r>
    </w:p>
    <w:p w:rsidR="00753157" w:rsidRPr="00753157" w:rsidRDefault="00753157" w:rsidP="00753157">
      <w:pPr>
        <w:rPr>
          <w:sz w:val="28"/>
          <w:szCs w:val="28"/>
        </w:rPr>
      </w:pPr>
      <w:r>
        <w:rPr>
          <w:sz w:val="28"/>
          <w:szCs w:val="28"/>
        </w:rPr>
        <w:t xml:space="preserve">Dump inside ceramic vacuum chamber. </w:t>
      </w:r>
      <w:proofErr w:type="gramStart"/>
      <w:r>
        <w:rPr>
          <w:sz w:val="28"/>
          <w:szCs w:val="28"/>
        </w:rPr>
        <w:t>Simplified magnet geometry.</w:t>
      </w:r>
      <w:proofErr w:type="gramEnd"/>
      <w:r>
        <w:rPr>
          <w:sz w:val="28"/>
          <w:szCs w:val="28"/>
        </w:rPr>
        <w:t xml:space="preserve"> </w:t>
      </w:r>
    </w:p>
    <w:p w:rsidR="00753157" w:rsidRPr="00753157" w:rsidRDefault="00712F8E" w:rsidP="00753157">
      <w:pPr>
        <w:pStyle w:val="Title"/>
      </w:pPr>
      <w:r>
        <w:t>Time steps simulated</w:t>
      </w:r>
    </w:p>
    <w:p w:rsidR="00712F8E" w:rsidRPr="00712F8E" w:rsidRDefault="00712F8E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-1270</wp:posOffset>
            </wp:positionV>
            <wp:extent cx="5058410" cy="3312795"/>
            <wp:effectExtent l="19050" t="0" r="27940" b="190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753157">
        <w:rPr>
          <w:sz w:val="44"/>
          <w:szCs w:val="44"/>
        </w:rPr>
        <w:t xml:space="preserve">Assumed </w:t>
      </w:r>
      <w:r w:rsidRPr="00712F8E">
        <w:rPr>
          <w:sz w:val="44"/>
          <w:szCs w:val="44"/>
        </w:rPr>
        <w:t xml:space="preserve">5 ms ramp </w:t>
      </w:r>
      <w:proofErr w:type="gramStart"/>
      <w:r w:rsidRPr="00712F8E">
        <w:rPr>
          <w:sz w:val="44"/>
          <w:szCs w:val="44"/>
        </w:rPr>
        <w:t>down ,</w:t>
      </w:r>
      <w:proofErr w:type="gramEnd"/>
      <w:r w:rsidRPr="00712F8E">
        <w:rPr>
          <w:sz w:val="44"/>
          <w:szCs w:val="44"/>
        </w:rPr>
        <w:t xml:space="preserve"> starting at 100 µs</w:t>
      </w:r>
      <w:r w:rsidR="00753157">
        <w:rPr>
          <w:sz w:val="44"/>
          <w:szCs w:val="44"/>
        </w:rPr>
        <w:t>.</w:t>
      </w:r>
    </w:p>
    <w:p w:rsidR="00712F8E" w:rsidRDefault="00712F8E">
      <w:pPr>
        <w:rPr>
          <w:sz w:val="44"/>
          <w:szCs w:val="44"/>
        </w:rPr>
      </w:pPr>
    </w:p>
    <w:p w:rsidR="00712F8E" w:rsidRPr="00712F8E" w:rsidRDefault="00712F8E">
      <w:pPr>
        <w:rPr>
          <w:sz w:val="44"/>
          <w:szCs w:val="44"/>
        </w:rPr>
      </w:pPr>
      <w:r w:rsidRPr="00712F8E">
        <w:rPr>
          <w:sz w:val="44"/>
          <w:szCs w:val="44"/>
        </w:rPr>
        <w:t>4 time steps simulated</w:t>
      </w:r>
      <w:r w:rsidR="00753157">
        <w:rPr>
          <w:sz w:val="44"/>
          <w:szCs w:val="44"/>
        </w:rPr>
        <w:t xml:space="preserve"> (red dots in graph)</w:t>
      </w:r>
    </w:p>
    <w:p w:rsidR="00712F8E" w:rsidRPr="00712F8E" w:rsidRDefault="00712F8E" w:rsidP="00753157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712F8E">
        <w:rPr>
          <w:sz w:val="44"/>
          <w:szCs w:val="44"/>
        </w:rPr>
        <w:t>Beginning of ramps</w:t>
      </w:r>
    </w:p>
    <w:p w:rsidR="00712F8E" w:rsidRPr="00712F8E" w:rsidRDefault="00712F8E" w:rsidP="00753157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712F8E">
        <w:rPr>
          <w:sz w:val="44"/>
          <w:szCs w:val="44"/>
        </w:rPr>
        <w:t>Halfway through the ramp</w:t>
      </w:r>
    </w:p>
    <w:p w:rsidR="00712F8E" w:rsidRPr="00712F8E" w:rsidRDefault="00712F8E" w:rsidP="00753157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712F8E">
        <w:rPr>
          <w:sz w:val="44"/>
          <w:szCs w:val="44"/>
        </w:rPr>
        <w:t>End of ramp</w:t>
      </w:r>
    </w:p>
    <w:p w:rsidR="00712F8E" w:rsidRPr="00712F8E" w:rsidRDefault="00712F8E" w:rsidP="00753157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712F8E">
        <w:rPr>
          <w:sz w:val="44"/>
          <w:szCs w:val="44"/>
        </w:rPr>
        <w:t>1 ms after ramps stop</w:t>
      </w:r>
    </w:p>
    <w:p w:rsidR="00BB2FBE" w:rsidRDefault="00BB2FBE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br w:type="page"/>
      </w:r>
    </w:p>
    <w:p w:rsidR="00712F8E" w:rsidRPr="00BB2FBE" w:rsidRDefault="00712F8E" w:rsidP="00BB2FBE">
      <w:pPr>
        <w:pStyle w:val="Title"/>
      </w:pPr>
      <w:r w:rsidRPr="00BB2FBE">
        <w:t xml:space="preserve">Fourier analysis of field </w:t>
      </w:r>
      <w:proofErr w:type="gramStart"/>
      <w:r w:rsidRPr="00BB2FBE">
        <w:t>from  -</w:t>
      </w:r>
      <w:proofErr w:type="gramEnd"/>
      <w:r w:rsidRPr="00BB2FBE">
        <w:t>20 &lt; x &lt; 20 mm (adjacent to the dump)</w:t>
      </w:r>
      <w:r w:rsidR="00BB2FBE" w:rsidRPr="00BB2FBE">
        <w:t xml:space="preserve"> at magnet mid plane.</w:t>
      </w:r>
    </w:p>
    <w:p w:rsidR="00485678" w:rsidRDefault="00BB2FB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1155700</wp:posOffset>
            </wp:positionV>
            <wp:extent cx="5105400" cy="3752215"/>
            <wp:effectExtent l="19050" t="0" r="19050" b="63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64075E">
        <w:rPr>
          <w:sz w:val="40"/>
          <w:szCs w:val="40"/>
        </w:rPr>
        <w:t>It can be seen that the simulation during the ramp, mainly the DC field component changes: the higher harmonics are stable during the ramp</w:t>
      </w:r>
      <w:r>
        <w:rPr>
          <w:sz w:val="40"/>
          <w:szCs w:val="40"/>
        </w:rPr>
        <w:t xml:space="preserve"> (red and green curve, no eddy currents induced at beginning of ramp, i.e. blue curve)</w:t>
      </w:r>
      <w:r w:rsidR="0064075E">
        <w:rPr>
          <w:sz w:val="40"/>
          <w:szCs w:val="40"/>
        </w:rPr>
        <w:t>. After the ramp (not shown) these values drop to the 10</w:t>
      </w:r>
      <w:r w:rsidR="0064075E" w:rsidRPr="0064075E">
        <w:rPr>
          <w:sz w:val="40"/>
          <w:szCs w:val="40"/>
          <w:vertAlign w:val="superscript"/>
        </w:rPr>
        <w:t xml:space="preserve">-10 </w:t>
      </w:r>
      <w:r w:rsidR="0064075E">
        <w:rPr>
          <w:sz w:val="40"/>
          <w:szCs w:val="40"/>
        </w:rPr>
        <w:t xml:space="preserve">T range.  </w:t>
      </w:r>
    </w:p>
    <w:p w:rsidR="0064075E" w:rsidRDefault="00804497" w:rsidP="00BB2FBE">
      <w:pPr>
        <w:rPr>
          <w:sz w:val="40"/>
          <w:szCs w:val="40"/>
        </w:rPr>
      </w:pPr>
      <w:r w:rsidRPr="00804497">
        <w:rPr>
          <w:sz w:val="40"/>
          <w:szCs w:val="40"/>
        </w:rPr>
        <w:t xml:space="preserve"> </w:t>
      </w:r>
      <w:r w:rsidR="0064075E">
        <w:rPr>
          <w:sz w:val="40"/>
          <w:szCs w:val="40"/>
        </w:rPr>
        <w:t>The 2</w:t>
      </w:r>
      <w:r w:rsidR="0064075E" w:rsidRPr="0064075E">
        <w:rPr>
          <w:sz w:val="40"/>
          <w:szCs w:val="40"/>
          <w:vertAlign w:val="superscript"/>
        </w:rPr>
        <w:t>nd</w:t>
      </w:r>
      <w:r w:rsidR="0064075E">
        <w:rPr>
          <w:sz w:val="40"/>
          <w:szCs w:val="40"/>
        </w:rPr>
        <w:t xml:space="preserve"> – </w:t>
      </w:r>
      <w:proofErr w:type="gramStart"/>
      <w:r w:rsidR="0064075E">
        <w:rPr>
          <w:sz w:val="40"/>
          <w:szCs w:val="40"/>
        </w:rPr>
        <w:t>4</w:t>
      </w:r>
      <w:r w:rsidR="0064075E" w:rsidRPr="0064075E">
        <w:rPr>
          <w:sz w:val="40"/>
          <w:szCs w:val="40"/>
          <w:vertAlign w:val="superscript"/>
        </w:rPr>
        <w:t>th</w:t>
      </w:r>
      <w:r w:rsidR="0064075E">
        <w:rPr>
          <w:sz w:val="40"/>
          <w:szCs w:val="40"/>
        </w:rPr>
        <w:t xml:space="preserve">  field</w:t>
      </w:r>
      <w:proofErr w:type="gramEnd"/>
      <w:r w:rsidR="0064075E">
        <w:rPr>
          <w:sz w:val="40"/>
          <w:szCs w:val="40"/>
        </w:rPr>
        <w:t xml:space="preserve"> harmonics, induced by the eddy currents in the dump,  are in the 10</w:t>
      </w:r>
      <w:r w:rsidR="0064075E" w:rsidRPr="0064075E">
        <w:rPr>
          <w:sz w:val="40"/>
          <w:szCs w:val="40"/>
          <w:vertAlign w:val="superscript"/>
        </w:rPr>
        <w:t>-4</w:t>
      </w:r>
      <w:r w:rsidR="0064075E">
        <w:rPr>
          <w:sz w:val="40"/>
          <w:szCs w:val="40"/>
        </w:rPr>
        <w:t xml:space="preserve"> – 10</w:t>
      </w:r>
      <w:r w:rsidR="0064075E" w:rsidRPr="0064075E">
        <w:rPr>
          <w:sz w:val="40"/>
          <w:szCs w:val="40"/>
          <w:vertAlign w:val="superscript"/>
        </w:rPr>
        <w:t>-5</w:t>
      </w:r>
      <w:r w:rsidR="0064075E">
        <w:rPr>
          <w:sz w:val="40"/>
          <w:szCs w:val="40"/>
        </w:rPr>
        <w:t xml:space="preserve"> T range.</w:t>
      </w:r>
    </w:p>
    <w:p w:rsidR="0064075E" w:rsidRPr="00FA5E00" w:rsidRDefault="0064075E">
      <w:pPr>
        <w:rPr>
          <w:b/>
          <w:sz w:val="40"/>
          <w:szCs w:val="40"/>
        </w:rPr>
      </w:pPr>
      <w:r w:rsidRPr="00FA5E00">
        <w:rPr>
          <w:b/>
          <w:sz w:val="40"/>
          <w:szCs w:val="40"/>
        </w:rPr>
        <w:t>Not taken into account:</w:t>
      </w:r>
    </w:p>
    <w:p w:rsidR="0064075E" w:rsidRDefault="0064075E">
      <w:pPr>
        <w:rPr>
          <w:sz w:val="40"/>
          <w:szCs w:val="40"/>
        </w:rPr>
      </w:pPr>
      <w:r>
        <w:rPr>
          <w:sz w:val="40"/>
          <w:szCs w:val="40"/>
        </w:rPr>
        <w:t>Field imperfections due to realistic cross section (cooling</w:t>
      </w:r>
      <w:r w:rsidR="00FA5E00">
        <w:rPr>
          <w:sz w:val="40"/>
          <w:szCs w:val="40"/>
        </w:rPr>
        <w:t xml:space="preserve"> channels, multi turn coil)  </w:t>
      </w:r>
    </w:p>
    <w:p w:rsidR="00FA5E00" w:rsidRDefault="0064075E">
      <w:pPr>
        <w:rPr>
          <w:sz w:val="40"/>
          <w:szCs w:val="40"/>
        </w:rPr>
      </w:pPr>
      <w:r>
        <w:rPr>
          <w:sz w:val="40"/>
          <w:szCs w:val="40"/>
        </w:rPr>
        <w:t>Field imperfections due to end field effects</w:t>
      </w:r>
    </w:p>
    <w:p w:rsidR="00BB2FBE" w:rsidRDefault="00BB2FBE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BB2FBE" w:rsidRPr="00BB2FBE" w:rsidRDefault="00BB2FBE" w:rsidP="00BB2FBE">
      <w:pPr>
        <w:pStyle w:val="Title"/>
      </w:pPr>
      <w:r>
        <w:t>Conclusion</w:t>
      </w:r>
    </w:p>
    <w:p w:rsidR="00BB2FBE" w:rsidRDefault="00BB2FBE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Amplitude of Fourier compo</w:t>
      </w:r>
      <w:r w:rsidR="001D6BB2">
        <w:rPr>
          <w:noProof/>
          <w:sz w:val="40"/>
          <w:szCs w:val="40"/>
        </w:rPr>
        <w:t>n</w:t>
      </w:r>
      <w:r>
        <w:rPr>
          <w:noProof/>
          <w:sz w:val="40"/>
          <w:szCs w:val="40"/>
        </w:rPr>
        <w:t xml:space="preserve">ents of field on a line adjacent to dump (-20 &lt; x &lt; 20 mm) is during the ramp </w:t>
      </w:r>
      <w:r w:rsidR="001D6BB2">
        <w:rPr>
          <w:sz w:val="40"/>
          <w:szCs w:val="40"/>
        </w:rPr>
        <w:t>in the 10</w:t>
      </w:r>
      <w:r w:rsidR="001D6BB2" w:rsidRPr="0064075E">
        <w:rPr>
          <w:sz w:val="40"/>
          <w:szCs w:val="40"/>
          <w:vertAlign w:val="superscript"/>
        </w:rPr>
        <w:t>-4</w:t>
      </w:r>
      <w:r w:rsidR="001D6BB2">
        <w:rPr>
          <w:sz w:val="40"/>
          <w:szCs w:val="40"/>
        </w:rPr>
        <w:t xml:space="preserve"> – 10</w:t>
      </w:r>
      <w:r w:rsidR="001D6BB2" w:rsidRPr="0064075E">
        <w:rPr>
          <w:sz w:val="40"/>
          <w:szCs w:val="40"/>
          <w:vertAlign w:val="superscript"/>
        </w:rPr>
        <w:t>-5</w:t>
      </w:r>
      <w:r w:rsidR="001D6BB2">
        <w:rPr>
          <w:sz w:val="40"/>
          <w:szCs w:val="40"/>
        </w:rPr>
        <w:t xml:space="preserve"> T range.</w:t>
      </w:r>
    </w:p>
    <w:p w:rsidR="00BB2FBE" w:rsidRDefault="00FA5E00">
      <w:pPr>
        <w:rPr>
          <w:noProof/>
          <w:sz w:val="40"/>
          <w:szCs w:val="40"/>
        </w:rPr>
      </w:pPr>
      <w:r w:rsidRPr="00BB2FBE">
        <w:rPr>
          <w:noProof/>
          <w:sz w:val="40"/>
          <w:szCs w:val="40"/>
        </w:rPr>
        <w:t>Field uniformity of short magnet</w:t>
      </w:r>
      <w:r w:rsidR="0064075E" w:rsidRPr="00BB2FBE">
        <w:rPr>
          <w:noProof/>
          <w:sz w:val="40"/>
          <w:szCs w:val="40"/>
        </w:rPr>
        <w:t xml:space="preserve"> </w:t>
      </w:r>
      <w:r w:rsidRPr="00BB2FBE">
        <w:rPr>
          <w:noProof/>
          <w:sz w:val="40"/>
          <w:szCs w:val="40"/>
        </w:rPr>
        <w:t>generally in 10</w:t>
      </w:r>
      <w:r w:rsidRPr="00BB2FBE">
        <w:rPr>
          <w:noProof/>
          <w:sz w:val="40"/>
          <w:szCs w:val="40"/>
          <w:vertAlign w:val="superscript"/>
        </w:rPr>
        <w:t>-2</w:t>
      </w:r>
      <w:r w:rsidRPr="00BB2FBE">
        <w:rPr>
          <w:noProof/>
          <w:sz w:val="40"/>
          <w:szCs w:val="40"/>
        </w:rPr>
        <w:t xml:space="preserve"> </w:t>
      </w:r>
      <w:r w:rsidR="00BB2FBE" w:rsidRPr="00BB2FBE">
        <w:rPr>
          <w:noProof/>
          <w:sz w:val="40"/>
          <w:szCs w:val="40"/>
        </w:rPr>
        <w:t>– 10</w:t>
      </w:r>
      <w:r w:rsidR="00BB2FBE" w:rsidRPr="00BB2FBE">
        <w:rPr>
          <w:noProof/>
          <w:sz w:val="40"/>
          <w:szCs w:val="40"/>
          <w:vertAlign w:val="superscript"/>
        </w:rPr>
        <w:t>-3</w:t>
      </w:r>
      <w:r w:rsidR="00BB2FBE" w:rsidRPr="00BB2FBE">
        <w:rPr>
          <w:noProof/>
          <w:sz w:val="40"/>
          <w:szCs w:val="40"/>
        </w:rPr>
        <w:t xml:space="preserve"> ran</w:t>
      </w:r>
      <w:r w:rsidR="00BB2FBE">
        <w:rPr>
          <w:noProof/>
          <w:sz w:val="40"/>
          <w:szCs w:val="40"/>
        </w:rPr>
        <w:t>ge.</w:t>
      </w:r>
    </w:p>
    <w:p w:rsidR="0064075E" w:rsidRPr="00BB2FBE" w:rsidRDefault="00BB2FBE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Compared with these, the i</w:t>
      </w:r>
      <w:r w:rsidRPr="00BB2FBE">
        <w:rPr>
          <w:noProof/>
          <w:sz w:val="40"/>
          <w:szCs w:val="40"/>
        </w:rPr>
        <w:t xml:space="preserve">nfluence of </w:t>
      </w:r>
      <w:r>
        <w:rPr>
          <w:noProof/>
          <w:sz w:val="40"/>
          <w:szCs w:val="40"/>
        </w:rPr>
        <w:t xml:space="preserve">field distortion by eddy currents in </w:t>
      </w:r>
      <w:r w:rsidRPr="00BB2FBE">
        <w:rPr>
          <w:noProof/>
          <w:sz w:val="40"/>
          <w:szCs w:val="40"/>
        </w:rPr>
        <w:t>dump seems negligible</w:t>
      </w:r>
      <w:r>
        <w:rPr>
          <w:noProof/>
          <w:sz w:val="40"/>
          <w:szCs w:val="40"/>
        </w:rPr>
        <w:t>.</w:t>
      </w:r>
    </w:p>
    <w:p w:rsidR="00AE5207" w:rsidRPr="00B03072" w:rsidRDefault="00AE5207">
      <w:pPr>
        <w:rPr>
          <w:sz w:val="40"/>
          <w:szCs w:val="40"/>
          <w:u w:val="single"/>
        </w:rPr>
      </w:pPr>
    </w:p>
    <w:p w:rsidR="00AE5207" w:rsidRPr="00BB2FBE" w:rsidRDefault="00AE5207">
      <w:pPr>
        <w:rPr>
          <w:sz w:val="40"/>
          <w:szCs w:val="40"/>
          <w:u w:val="single"/>
        </w:rPr>
      </w:pPr>
      <w:r w:rsidRPr="00BB2FBE">
        <w:rPr>
          <w:sz w:val="40"/>
          <w:szCs w:val="40"/>
          <w:u w:val="single"/>
        </w:rPr>
        <w:t xml:space="preserve"> </w:t>
      </w:r>
      <w:r w:rsidRPr="00BB2FBE">
        <w:rPr>
          <w:sz w:val="40"/>
          <w:szCs w:val="40"/>
          <w:u w:val="single"/>
        </w:rPr>
        <w:br w:type="page"/>
      </w:r>
    </w:p>
    <w:p w:rsidR="00475061" w:rsidRPr="00BB2FBE" w:rsidRDefault="00475061">
      <w:pPr>
        <w:rPr>
          <w:sz w:val="40"/>
          <w:szCs w:val="40"/>
          <w:u w:val="single"/>
        </w:rPr>
      </w:pPr>
      <w:r w:rsidRPr="00BB2FBE">
        <w:rPr>
          <w:sz w:val="40"/>
          <w:szCs w:val="40"/>
          <w:u w:val="single"/>
        </w:rPr>
        <w:t>Cas</w:t>
      </w:r>
      <w:r w:rsidR="00485678" w:rsidRPr="00BB2FBE">
        <w:rPr>
          <w:sz w:val="40"/>
          <w:szCs w:val="40"/>
          <w:u w:val="single"/>
        </w:rPr>
        <w:t>e</w:t>
      </w:r>
      <w:r w:rsidRPr="00BB2FBE">
        <w:rPr>
          <w:sz w:val="40"/>
          <w:szCs w:val="40"/>
          <w:u w:val="single"/>
        </w:rPr>
        <w:t xml:space="preserve"> 1 @ t0 </w:t>
      </w:r>
      <w:proofErr w:type="spellStart"/>
      <w:r w:rsidRPr="00BB2FBE">
        <w:rPr>
          <w:sz w:val="40"/>
          <w:szCs w:val="40"/>
          <w:u w:val="single"/>
        </w:rPr>
        <w:t>Iref</w:t>
      </w:r>
      <w:proofErr w:type="spellEnd"/>
      <w:r w:rsidRPr="00BB2FBE">
        <w:rPr>
          <w:sz w:val="40"/>
          <w:szCs w:val="40"/>
          <w:u w:val="single"/>
        </w:rPr>
        <w:t xml:space="preserve"> 100%</w:t>
      </w:r>
    </w:p>
    <w:p w:rsidR="00100267" w:rsidRPr="00BB2FBE" w:rsidRDefault="00100267">
      <w:pPr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-21771</wp:posOffset>
            </wp:positionH>
            <wp:positionV relativeFrom="paragraph">
              <wp:posOffset>14152</wp:posOffset>
            </wp:positionV>
            <wp:extent cx="9696450" cy="4939393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469" r="-1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493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267" w:rsidRPr="00BB2FBE" w:rsidRDefault="00100267">
      <w:pPr>
        <w:rPr>
          <w:sz w:val="40"/>
          <w:szCs w:val="40"/>
          <w:u w:val="single"/>
        </w:rPr>
      </w:pPr>
    </w:p>
    <w:p w:rsidR="00100267" w:rsidRPr="00BB2FBE" w:rsidRDefault="00100267">
      <w:pPr>
        <w:rPr>
          <w:sz w:val="40"/>
          <w:szCs w:val="40"/>
          <w:u w:val="single"/>
        </w:rPr>
      </w:pPr>
    </w:p>
    <w:p w:rsidR="00100267" w:rsidRPr="00BB2FBE" w:rsidRDefault="00100267">
      <w:pPr>
        <w:rPr>
          <w:sz w:val="40"/>
          <w:szCs w:val="40"/>
          <w:u w:val="single"/>
        </w:rPr>
      </w:pPr>
    </w:p>
    <w:p w:rsidR="00100267" w:rsidRPr="00BB2FBE" w:rsidRDefault="00100267">
      <w:pPr>
        <w:rPr>
          <w:sz w:val="40"/>
          <w:szCs w:val="40"/>
          <w:u w:val="single"/>
        </w:rPr>
      </w:pPr>
    </w:p>
    <w:p w:rsidR="00100267" w:rsidRPr="00BB2FBE" w:rsidRDefault="00100267">
      <w:pPr>
        <w:rPr>
          <w:sz w:val="40"/>
          <w:szCs w:val="40"/>
          <w:u w:val="single"/>
        </w:rPr>
      </w:pPr>
    </w:p>
    <w:p w:rsidR="00100267" w:rsidRPr="00BB2FBE" w:rsidRDefault="00100267">
      <w:pPr>
        <w:rPr>
          <w:sz w:val="40"/>
          <w:szCs w:val="40"/>
          <w:u w:val="single"/>
        </w:rPr>
      </w:pPr>
    </w:p>
    <w:p w:rsidR="00100267" w:rsidRPr="00BB2FBE" w:rsidRDefault="00100267">
      <w:pPr>
        <w:rPr>
          <w:sz w:val="40"/>
          <w:szCs w:val="40"/>
          <w:u w:val="single"/>
        </w:rPr>
      </w:pPr>
    </w:p>
    <w:p w:rsidR="00100267" w:rsidRPr="00BB2FBE" w:rsidRDefault="00100267">
      <w:pPr>
        <w:rPr>
          <w:sz w:val="40"/>
          <w:szCs w:val="40"/>
          <w:u w:val="single"/>
        </w:rPr>
      </w:pPr>
    </w:p>
    <w:p w:rsidR="00100267" w:rsidRPr="00BB2FBE" w:rsidRDefault="00100267">
      <w:pPr>
        <w:rPr>
          <w:sz w:val="40"/>
          <w:szCs w:val="40"/>
          <w:u w:val="single"/>
        </w:rPr>
      </w:pPr>
    </w:p>
    <w:p w:rsidR="00100267" w:rsidRPr="00BB2FBE" w:rsidRDefault="00100267">
      <w:pPr>
        <w:rPr>
          <w:sz w:val="40"/>
          <w:szCs w:val="40"/>
          <w:u w:val="single"/>
        </w:rPr>
      </w:pPr>
    </w:p>
    <w:p w:rsidR="00B21904" w:rsidRPr="00FA5E00" w:rsidRDefault="00FA5E00">
      <w:pPr>
        <w:rPr>
          <w:sz w:val="40"/>
          <w:szCs w:val="40"/>
          <w:u w:val="single"/>
        </w:rPr>
      </w:pPr>
      <w:r w:rsidRPr="00FA5E00">
        <w:rPr>
          <w:sz w:val="40"/>
          <w:szCs w:val="40"/>
        </w:rPr>
        <w:t xml:space="preserve">Dipole field 0.42 </w:t>
      </w:r>
      <w:proofErr w:type="gramStart"/>
      <w:r w:rsidRPr="00FA5E00">
        <w:rPr>
          <w:sz w:val="40"/>
          <w:szCs w:val="40"/>
        </w:rPr>
        <w:t>T ;</w:t>
      </w:r>
      <w:proofErr w:type="gramEnd"/>
      <w:r w:rsidRPr="00FA5E00">
        <w:rPr>
          <w:sz w:val="40"/>
          <w:szCs w:val="40"/>
        </w:rPr>
        <w:t xml:space="preserve"> higher order field components </w:t>
      </w:r>
      <w:r w:rsidR="00BB2FBE">
        <w:rPr>
          <w:sz w:val="40"/>
          <w:szCs w:val="40"/>
        </w:rPr>
        <w:t xml:space="preserve">only </w:t>
      </w:r>
      <w:r w:rsidRPr="00FA5E00">
        <w:rPr>
          <w:sz w:val="40"/>
          <w:szCs w:val="40"/>
        </w:rPr>
        <w:t>due to imperfections in calculations</w:t>
      </w:r>
    </w:p>
    <w:p w:rsidR="00475061" w:rsidRDefault="00100267" w:rsidP="00475061">
      <w:pPr>
        <w:rPr>
          <w:sz w:val="40"/>
          <w:szCs w:val="40"/>
          <w:u w:val="single"/>
          <w:lang w:val="fr-FR"/>
        </w:rPr>
      </w:pPr>
      <w:r>
        <w:rPr>
          <w:noProof/>
          <w:sz w:val="40"/>
          <w:szCs w:val="40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367030</wp:posOffset>
            </wp:positionV>
            <wp:extent cx="9631680" cy="4947285"/>
            <wp:effectExtent l="19050" t="0" r="762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494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678">
        <w:rPr>
          <w:sz w:val="40"/>
          <w:szCs w:val="40"/>
          <w:u w:val="single"/>
          <w:lang w:val="fr-FR"/>
        </w:rPr>
        <w:t>Case</w:t>
      </w:r>
      <w:r w:rsidR="00475061" w:rsidRPr="00475061">
        <w:rPr>
          <w:sz w:val="40"/>
          <w:szCs w:val="40"/>
          <w:u w:val="single"/>
          <w:lang w:val="fr-FR"/>
        </w:rPr>
        <w:t xml:space="preserve"> 2 @ t</w:t>
      </w:r>
      <w:r w:rsidR="00475061">
        <w:rPr>
          <w:sz w:val="40"/>
          <w:szCs w:val="40"/>
          <w:u w:val="single"/>
          <w:lang w:val="fr-FR"/>
        </w:rPr>
        <w:t>=2.51</w:t>
      </w:r>
      <w:r w:rsidR="00475061" w:rsidRPr="00475061">
        <w:rPr>
          <w:sz w:val="40"/>
          <w:szCs w:val="40"/>
          <w:u w:val="single"/>
          <w:vertAlign w:val="superscript"/>
          <w:lang w:val="fr-FR"/>
        </w:rPr>
        <w:t>E</w:t>
      </w:r>
      <w:r w:rsidR="00475061">
        <w:rPr>
          <w:sz w:val="40"/>
          <w:szCs w:val="40"/>
          <w:u w:val="single"/>
          <w:lang w:val="fr-FR"/>
        </w:rPr>
        <w:t>-03</w:t>
      </w:r>
      <w:r w:rsidR="00475061" w:rsidRPr="00475061">
        <w:rPr>
          <w:sz w:val="40"/>
          <w:szCs w:val="40"/>
          <w:u w:val="single"/>
          <w:lang w:val="fr-FR"/>
        </w:rPr>
        <w:t xml:space="preserve"> </w:t>
      </w:r>
      <w:proofErr w:type="spellStart"/>
      <w:r w:rsidR="00475061" w:rsidRPr="00475061">
        <w:rPr>
          <w:sz w:val="40"/>
          <w:szCs w:val="40"/>
          <w:u w:val="single"/>
          <w:lang w:val="fr-FR"/>
        </w:rPr>
        <w:t>Iref</w:t>
      </w:r>
      <w:proofErr w:type="spellEnd"/>
      <w:r w:rsidR="00475061" w:rsidRPr="00475061">
        <w:rPr>
          <w:sz w:val="40"/>
          <w:szCs w:val="40"/>
          <w:u w:val="single"/>
          <w:lang w:val="fr-FR"/>
        </w:rPr>
        <w:t xml:space="preserve"> </w:t>
      </w:r>
      <w:r w:rsidR="00485678">
        <w:rPr>
          <w:sz w:val="40"/>
          <w:szCs w:val="40"/>
          <w:u w:val="single"/>
          <w:lang w:val="fr-FR"/>
        </w:rPr>
        <w:t>50</w:t>
      </w:r>
      <w:r w:rsidR="00475061" w:rsidRPr="00475061">
        <w:rPr>
          <w:sz w:val="40"/>
          <w:szCs w:val="40"/>
          <w:u w:val="single"/>
          <w:lang w:val="fr-FR"/>
        </w:rPr>
        <w:t>%</w:t>
      </w:r>
    </w:p>
    <w:p w:rsidR="00CF62B2" w:rsidRPr="00475061" w:rsidRDefault="00CF62B2" w:rsidP="00475061">
      <w:pPr>
        <w:rPr>
          <w:sz w:val="40"/>
          <w:szCs w:val="40"/>
          <w:u w:val="single"/>
          <w:lang w:val="fr-FR"/>
        </w:rPr>
      </w:pPr>
    </w:p>
    <w:p w:rsidR="00D07F14" w:rsidRDefault="00D07F14">
      <w:pPr>
        <w:rPr>
          <w:lang w:val="fr-FR"/>
        </w:rPr>
      </w:pPr>
    </w:p>
    <w:p w:rsidR="00D07F14" w:rsidRDefault="00D07F14">
      <w:pPr>
        <w:rPr>
          <w:lang w:val="fr-FR"/>
        </w:rPr>
      </w:pPr>
    </w:p>
    <w:p w:rsidR="00D07F14" w:rsidRDefault="00D07F14">
      <w:pPr>
        <w:rPr>
          <w:lang w:val="fr-FR"/>
        </w:rPr>
      </w:pPr>
    </w:p>
    <w:p w:rsidR="00D07F14" w:rsidRDefault="00D07F14">
      <w:pPr>
        <w:rPr>
          <w:lang w:val="fr-FR"/>
        </w:rPr>
      </w:pPr>
    </w:p>
    <w:p w:rsidR="00D07F14" w:rsidRDefault="00D07F14">
      <w:pPr>
        <w:rPr>
          <w:lang w:val="fr-FR"/>
        </w:rPr>
      </w:pPr>
    </w:p>
    <w:p w:rsidR="00D07F14" w:rsidRDefault="00D07F14">
      <w:pPr>
        <w:rPr>
          <w:lang w:val="fr-FR"/>
        </w:rPr>
      </w:pPr>
    </w:p>
    <w:p w:rsidR="00D07F14" w:rsidRDefault="00D07F14">
      <w:pPr>
        <w:rPr>
          <w:lang w:val="fr-FR"/>
        </w:rPr>
      </w:pPr>
    </w:p>
    <w:p w:rsidR="00D07F14" w:rsidRDefault="00D07F14">
      <w:pPr>
        <w:rPr>
          <w:lang w:val="fr-FR"/>
        </w:rPr>
      </w:pPr>
    </w:p>
    <w:p w:rsidR="00D07F14" w:rsidRDefault="00D07F14">
      <w:pPr>
        <w:rPr>
          <w:lang w:val="fr-FR"/>
        </w:rPr>
      </w:pPr>
    </w:p>
    <w:p w:rsidR="00D07F14" w:rsidRDefault="00D07F14">
      <w:pPr>
        <w:rPr>
          <w:lang w:val="fr-FR"/>
        </w:rPr>
      </w:pPr>
    </w:p>
    <w:p w:rsidR="00D07F14" w:rsidRDefault="00D07F14">
      <w:pPr>
        <w:rPr>
          <w:lang w:val="fr-FR"/>
        </w:rPr>
      </w:pPr>
    </w:p>
    <w:p w:rsidR="00D07F14" w:rsidRDefault="00D07F14">
      <w:pPr>
        <w:rPr>
          <w:lang w:val="fr-FR"/>
        </w:rPr>
      </w:pPr>
    </w:p>
    <w:p w:rsidR="00D07F14" w:rsidRDefault="00D07F14">
      <w:pPr>
        <w:rPr>
          <w:lang w:val="fr-FR"/>
        </w:rPr>
      </w:pPr>
    </w:p>
    <w:p w:rsidR="00D07F14" w:rsidRDefault="00D07F14">
      <w:pPr>
        <w:rPr>
          <w:lang w:val="fr-FR"/>
        </w:rPr>
      </w:pPr>
    </w:p>
    <w:p w:rsidR="00475061" w:rsidRPr="00D07F14" w:rsidRDefault="00FA5E00">
      <w:r>
        <w:rPr>
          <w:sz w:val="40"/>
          <w:szCs w:val="40"/>
        </w:rPr>
        <w:t>Higher order field components provoked by eddy’s in</w:t>
      </w:r>
      <w:r w:rsidRPr="00D07F14">
        <w:rPr>
          <w:sz w:val="40"/>
          <w:szCs w:val="40"/>
        </w:rPr>
        <w:t xml:space="preserve"> dump</w:t>
      </w:r>
      <w:r>
        <w:rPr>
          <w:sz w:val="40"/>
          <w:szCs w:val="40"/>
        </w:rPr>
        <w:t>:</w:t>
      </w:r>
      <w:r w:rsidRPr="00D07F14">
        <w:rPr>
          <w:sz w:val="40"/>
          <w:szCs w:val="40"/>
        </w:rPr>
        <w:t xml:space="preserve"> </w:t>
      </w:r>
      <w:r>
        <w:rPr>
          <w:sz w:val="40"/>
          <w:szCs w:val="40"/>
        </w:rPr>
        <w:t>10</w:t>
      </w:r>
      <w:r w:rsidRPr="00FA5E00">
        <w:rPr>
          <w:sz w:val="40"/>
          <w:szCs w:val="40"/>
          <w:vertAlign w:val="superscript"/>
        </w:rPr>
        <w:t>-4</w:t>
      </w:r>
      <w:r>
        <w:rPr>
          <w:sz w:val="40"/>
          <w:szCs w:val="40"/>
        </w:rPr>
        <w:t xml:space="preserve"> Tesla</w:t>
      </w:r>
      <w:r>
        <w:t>, i.e. 100 higher values for these components than in previous time step.</w:t>
      </w:r>
      <w:r w:rsidR="00475061" w:rsidRPr="00D07F14">
        <w:br w:type="page"/>
      </w:r>
    </w:p>
    <w:p w:rsidR="00475061" w:rsidRPr="00712F8E" w:rsidRDefault="00100267" w:rsidP="00475061">
      <w:pPr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367393</wp:posOffset>
            </wp:positionV>
            <wp:extent cx="9451521" cy="5012871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66" b="6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521" cy="501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678" w:rsidRPr="00712F8E">
        <w:rPr>
          <w:sz w:val="40"/>
          <w:szCs w:val="40"/>
          <w:u w:val="single"/>
        </w:rPr>
        <w:t>Case</w:t>
      </w:r>
      <w:r w:rsidR="00475061" w:rsidRPr="00712F8E">
        <w:rPr>
          <w:sz w:val="40"/>
          <w:szCs w:val="40"/>
          <w:u w:val="single"/>
        </w:rPr>
        <w:t xml:space="preserve"> 3 @ t=5.1</w:t>
      </w:r>
      <w:r w:rsidR="00475061" w:rsidRPr="00712F8E">
        <w:rPr>
          <w:sz w:val="40"/>
          <w:szCs w:val="40"/>
          <w:u w:val="single"/>
          <w:vertAlign w:val="superscript"/>
        </w:rPr>
        <w:t>E</w:t>
      </w:r>
      <w:r w:rsidR="00475061" w:rsidRPr="00712F8E">
        <w:rPr>
          <w:sz w:val="40"/>
          <w:szCs w:val="40"/>
          <w:u w:val="single"/>
        </w:rPr>
        <w:t xml:space="preserve">-03 </w:t>
      </w:r>
      <w:proofErr w:type="spellStart"/>
      <w:r w:rsidR="00475061" w:rsidRPr="00712F8E">
        <w:rPr>
          <w:sz w:val="40"/>
          <w:szCs w:val="40"/>
          <w:u w:val="single"/>
        </w:rPr>
        <w:t>Iref</w:t>
      </w:r>
      <w:proofErr w:type="spellEnd"/>
      <w:r w:rsidR="00475061" w:rsidRPr="00712F8E">
        <w:rPr>
          <w:sz w:val="40"/>
          <w:szCs w:val="40"/>
          <w:u w:val="single"/>
        </w:rPr>
        <w:t xml:space="preserve"> 0%</w:t>
      </w:r>
    </w:p>
    <w:p w:rsidR="00D07F14" w:rsidRPr="00712F8E" w:rsidRDefault="00D07F14" w:rsidP="00475061">
      <w:pPr>
        <w:rPr>
          <w:sz w:val="40"/>
          <w:szCs w:val="40"/>
          <w:u w:val="single"/>
        </w:rPr>
      </w:pPr>
    </w:p>
    <w:p w:rsidR="00D07F14" w:rsidRPr="00712F8E" w:rsidRDefault="00D07F14" w:rsidP="00475061">
      <w:pPr>
        <w:rPr>
          <w:sz w:val="40"/>
          <w:szCs w:val="40"/>
          <w:u w:val="single"/>
        </w:rPr>
      </w:pPr>
    </w:p>
    <w:p w:rsidR="00D07F14" w:rsidRPr="00712F8E" w:rsidRDefault="00D07F14" w:rsidP="00475061">
      <w:pPr>
        <w:rPr>
          <w:sz w:val="40"/>
          <w:szCs w:val="40"/>
          <w:u w:val="single"/>
        </w:rPr>
      </w:pPr>
    </w:p>
    <w:p w:rsidR="00D07F14" w:rsidRPr="00712F8E" w:rsidRDefault="00D07F14" w:rsidP="00475061">
      <w:pPr>
        <w:rPr>
          <w:sz w:val="40"/>
          <w:szCs w:val="40"/>
          <w:u w:val="single"/>
        </w:rPr>
      </w:pPr>
    </w:p>
    <w:p w:rsidR="00D07F14" w:rsidRPr="00712F8E" w:rsidRDefault="00D07F14" w:rsidP="00475061">
      <w:pPr>
        <w:rPr>
          <w:sz w:val="40"/>
          <w:szCs w:val="40"/>
          <w:u w:val="single"/>
        </w:rPr>
      </w:pPr>
    </w:p>
    <w:p w:rsidR="00D07F14" w:rsidRPr="00712F8E" w:rsidRDefault="00D07F14" w:rsidP="00475061">
      <w:pPr>
        <w:rPr>
          <w:sz w:val="40"/>
          <w:szCs w:val="40"/>
          <w:u w:val="single"/>
        </w:rPr>
      </w:pPr>
    </w:p>
    <w:p w:rsidR="00D07F14" w:rsidRPr="00712F8E" w:rsidRDefault="00D07F14" w:rsidP="00475061">
      <w:pPr>
        <w:rPr>
          <w:sz w:val="40"/>
          <w:szCs w:val="40"/>
          <w:u w:val="single"/>
        </w:rPr>
      </w:pPr>
    </w:p>
    <w:p w:rsidR="00D07F14" w:rsidRPr="00712F8E" w:rsidRDefault="00D07F14" w:rsidP="00475061">
      <w:pPr>
        <w:rPr>
          <w:sz w:val="40"/>
          <w:szCs w:val="40"/>
          <w:u w:val="single"/>
        </w:rPr>
      </w:pPr>
    </w:p>
    <w:p w:rsidR="00D07F14" w:rsidRPr="00712F8E" w:rsidRDefault="00D07F14" w:rsidP="00475061">
      <w:pPr>
        <w:rPr>
          <w:sz w:val="40"/>
          <w:szCs w:val="40"/>
          <w:u w:val="single"/>
        </w:rPr>
      </w:pPr>
    </w:p>
    <w:p w:rsidR="00D07F14" w:rsidRPr="00712F8E" w:rsidRDefault="00D07F14" w:rsidP="00475061">
      <w:pPr>
        <w:rPr>
          <w:sz w:val="40"/>
          <w:szCs w:val="40"/>
          <w:u w:val="single"/>
        </w:rPr>
      </w:pPr>
    </w:p>
    <w:p w:rsidR="00D07F14" w:rsidRPr="00712F8E" w:rsidRDefault="00D07F14" w:rsidP="00475061">
      <w:pPr>
        <w:rPr>
          <w:sz w:val="40"/>
          <w:szCs w:val="40"/>
          <w:u w:val="single"/>
        </w:rPr>
      </w:pPr>
    </w:p>
    <w:p w:rsidR="00D07F14" w:rsidRPr="00D07F14" w:rsidRDefault="00FA5E00">
      <w:pPr>
        <w:rPr>
          <w:sz w:val="40"/>
          <w:szCs w:val="40"/>
          <w:u w:val="single"/>
        </w:rPr>
      </w:pPr>
      <w:r>
        <w:rPr>
          <w:sz w:val="40"/>
          <w:szCs w:val="40"/>
        </w:rPr>
        <w:t>Higher order field components due to</w:t>
      </w:r>
      <w:r w:rsidR="00D07F14" w:rsidRPr="00D07F14">
        <w:rPr>
          <w:sz w:val="40"/>
          <w:szCs w:val="40"/>
        </w:rPr>
        <w:t xml:space="preserve"> dump</w:t>
      </w:r>
      <w:r>
        <w:rPr>
          <w:sz w:val="40"/>
          <w:szCs w:val="40"/>
        </w:rPr>
        <w:t>:</w:t>
      </w:r>
      <w:r w:rsidR="00D07F14" w:rsidRPr="00D07F14">
        <w:rPr>
          <w:sz w:val="40"/>
          <w:szCs w:val="40"/>
        </w:rPr>
        <w:t xml:space="preserve"> </w:t>
      </w:r>
      <w:r>
        <w:rPr>
          <w:sz w:val="40"/>
          <w:szCs w:val="40"/>
        </w:rPr>
        <w:t>10</w:t>
      </w:r>
      <w:r w:rsidRPr="00FA5E00">
        <w:rPr>
          <w:sz w:val="40"/>
          <w:szCs w:val="40"/>
          <w:vertAlign w:val="superscript"/>
        </w:rPr>
        <w:t>-</w:t>
      </w:r>
      <w:r w:rsidR="00D07F14" w:rsidRPr="00FA5E00">
        <w:rPr>
          <w:sz w:val="40"/>
          <w:szCs w:val="40"/>
          <w:vertAlign w:val="superscript"/>
        </w:rPr>
        <w:t>4</w:t>
      </w:r>
      <w:r w:rsidR="00D07F14">
        <w:rPr>
          <w:sz w:val="40"/>
          <w:szCs w:val="40"/>
        </w:rPr>
        <w:t xml:space="preserve"> Tesla</w:t>
      </w:r>
    </w:p>
    <w:p w:rsidR="00475061" w:rsidRPr="00FA5E00" w:rsidRDefault="00FA5E00" w:rsidP="00475061">
      <w:pPr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553085</wp:posOffset>
            </wp:positionV>
            <wp:extent cx="9508490" cy="4898390"/>
            <wp:effectExtent l="1905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490" cy="489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061" w:rsidRPr="00FA5E00">
        <w:rPr>
          <w:sz w:val="40"/>
          <w:szCs w:val="40"/>
          <w:u w:val="single"/>
        </w:rPr>
        <w:t>Case 4@ t=6.0</w:t>
      </w:r>
      <w:r w:rsidR="00475061" w:rsidRPr="00FA5E00">
        <w:rPr>
          <w:sz w:val="40"/>
          <w:szCs w:val="40"/>
          <w:u w:val="single"/>
          <w:vertAlign w:val="superscript"/>
        </w:rPr>
        <w:t>E</w:t>
      </w:r>
      <w:r w:rsidR="00475061" w:rsidRPr="00FA5E00">
        <w:rPr>
          <w:sz w:val="40"/>
          <w:szCs w:val="40"/>
          <w:u w:val="single"/>
        </w:rPr>
        <w:t xml:space="preserve">-03 </w:t>
      </w:r>
      <w:proofErr w:type="spellStart"/>
      <w:r w:rsidR="00475061" w:rsidRPr="00FA5E00">
        <w:rPr>
          <w:sz w:val="40"/>
          <w:szCs w:val="40"/>
          <w:u w:val="single"/>
        </w:rPr>
        <w:t>Iref</w:t>
      </w:r>
      <w:proofErr w:type="spellEnd"/>
      <w:r w:rsidR="00475061" w:rsidRPr="00FA5E00">
        <w:rPr>
          <w:sz w:val="40"/>
          <w:szCs w:val="40"/>
          <w:u w:val="single"/>
        </w:rPr>
        <w:t xml:space="preserve"> 0%</w:t>
      </w:r>
    </w:p>
    <w:p w:rsidR="00475061" w:rsidRPr="00FA5E00" w:rsidRDefault="00FA5E00" w:rsidP="00475061">
      <w:pPr>
        <w:rPr>
          <w:sz w:val="40"/>
          <w:szCs w:val="40"/>
        </w:rPr>
      </w:pPr>
      <w:r w:rsidRPr="00FA5E00">
        <w:rPr>
          <w:sz w:val="40"/>
          <w:szCs w:val="40"/>
        </w:rPr>
        <w:t xml:space="preserve">After </w:t>
      </w:r>
      <w:r>
        <w:rPr>
          <w:sz w:val="40"/>
          <w:szCs w:val="40"/>
        </w:rPr>
        <w:t>ram</w:t>
      </w:r>
      <w:r w:rsidRPr="00FA5E00">
        <w:rPr>
          <w:sz w:val="40"/>
          <w:szCs w:val="40"/>
        </w:rPr>
        <w:t>p</w:t>
      </w:r>
      <w:r>
        <w:rPr>
          <w:sz w:val="40"/>
          <w:szCs w:val="40"/>
        </w:rPr>
        <w:t xml:space="preserve"> </w:t>
      </w:r>
      <w:r w:rsidRPr="00FA5E00">
        <w:rPr>
          <w:sz w:val="40"/>
          <w:szCs w:val="40"/>
        </w:rPr>
        <w:t>is switched off, higher order field components drop factor of 10</w:t>
      </w:r>
      <w:r w:rsidRPr="00FA5E00">
        <w:rPr>
          <w:sz w:val="40"/>
          <w:szCs w:val="40"/>
          <w:vertAlign w:val="superscript"/>
        </w:rPr>
        <w:t>5</w:t>
      </w:r>
    </w:p>
    <w:sectPr w:rsidR="00475061" w:rsidRPr="00FA5E00" w:rsidSect="00BB2FBE">
      <w:pgSz w:w="16838" w:h="11906" w:orient="landscape"/>
      <w:pgMar w:top="993" w:right="1103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31F"/>
    <w:multiLevelType w:val="hybridMultilevel"/>
    <w:tmpl w:val="B812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53BE8"/>
    <w:multiLevelType w:val="hybridMultilevel"/>
    <w:tmpl w:val="E85219E4"/>
    <w:lvl w:ilvl="0" w:tplc="DB502F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5061"/>
    <w:rsid w:val="00013CA2"/>
    <w:rsid w:val="000B5D99"/>
    <w:rsid w:val="00100267"/>
    <w:rsid w:val="00140572"/>
    <w:rsid w:val="001D6BB2"/>
    <w:rsid w:val="00465530"/>
    <w:rsid w:val="00475061"/>
    <w:rsid w:val="00485678"/>
    <w:rsid w:val="004D1C3A"/>
    <w:rsid w:val="005C3B5C"/>
    <w:rsid w:val="0064075E"/>
    <w:rsid w:val="00712F8E"/>
    <w:rsid w:val="00753157"/>
    <w:rsid w:val="00775BD8"/>
    <w:rsid w:val="007C0F98"/>
    <w:rsid w:val="00804497"/>
    <w:rsid w:val="00AA185B"/>
    <w:rsid w:val="00AB3824"/>
    <w:rsid w:val="00AE5207"/>
    <w:rsid w:val="00B03072"/>
    <w:rsid w:val="00B21904"/>
    <w:rsid w:val="00BB2FBE"/>
    <w:rsid w:val="00BE2389"/>
    <w:rsid w:val="00C341DC"/>
    <w:rsid w:val="00C84F9A"/>
    <w:rsid w:val="00C919DA"/>
    <w:rsid w:val="00CF62B2"/>
    <w:rsid w:val="00D07F14"/>
    <w:rsid w:val="00D2782F"/>
    <w:rsid w:val="00EE31A5"/>
    <w:rsid w:val="00FA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A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61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12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12F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712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Opera%20Models\LINAC4_BS\BS4_try2\construction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Opera%20Models\LINAC4_BS\BS4_try3\construction%20analys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3065597788377847"/>
          <c:y val="0.15471265718650842"/>
          <c:w val="0.80933379451599552"/>
          <c:h val="0.67438635915747769"/>
        </c:manualLayout>
      </c:layout>
      <c:scatterChart>
        <c:scatterStyle val="lineMarker"/>
        <c:ser>
          <c:idx val="0"/>
          <c:order val="0"/>
          <c:spPr>
            <a:ln w="28575">
              <a:solidFill>
                <a:schemeClr val="accent1"/>
              </a:solidFill>
            </a:ln>
          </c:spPr>
          <c:xVal>
            <c:numRef>
              <c:f>'time no vac'!$B$7:$B$9</c:f>
              <c:numCache>
                <c:formatCode>0.0000</c:formatCode>
                <c:ptCount val="3"/>
                <c:pt idx="0" formatCode="General">
                  <c:v>0</c:v>
                </c:pt>
                <c:pt idx="1">
                  <c:v>1.0000000000000013E-4</c:v>
                </c:pt>
                <c:pt idx="2">
                  <c:v>5.1000000000000012E-3</c:v>
                </c:pt>
              </c:numCache>
            </c:numRef>
          </c:xVal>
          <c:yVal>
            <c:numRef>
              <c:f>'time no vac'!$C$7:$C$9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yVal>
        </c:ser>
        <c:ser>
          <c:idx val="1"/>
          <c:order val="1"/>
          <c:spPr>
            <a:ln>
              <a:noFill/>
            </a:ln>
          </c:spPr>
          <c:marker>
            <c:symbol val="circle"/>
            <c:size val="7"/>
            <c:spPr>
              <a:noFill/>
              <a:ln>
                <a:solidFill>
                  <a:srgbClr val="FF0000"/>
                </a:solidFill>
              </a:ln>
            </c:spPr>
          </c:marker>
          <c:xVal>
            <c:numRef>
              <c:f>'time no vac'!$D$7:$D$11</c:f>
              <c:numCache>
                <c:formatCode>0.00E+00</c:formatCode>
                <c:ptCount val="5"/>
                <c:pt idx="1">
                  <c:v>1.0000000000000013E-4</c:v>
                </c:pt>
                <c:pt idx="2">
                  <c:v>2.5000000000000022E-3</c:v>
                </c:pt>
                <c:pt idx="3">
                  <c:v>5.1000000000000012E-3</c:v>
                </c:pt>
                <c:pt idx="4">
                  <c:v>6.0000000000000062E-3</c:v>
                </c:pt>
              </c:numCache>
            </c:numRef>
          </c:xVal>
          <c:yVal>
            <c:numRef>
              <c:f>'time no vac'!$E$7:$E$11</c:f>
              <c:numCache>
                <c:formatCode>General</c:formatCode>
                <c:ptCount val="5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yVal>
        </c:ser>
        <c:axId val="99883264"/>
        <c:axId val="103351424"/>
      </c:scatterChart>
      <c:valAx>
        <c:axId val="99883264"/>
        <c:scaling>
          <c:orientation val="minMax"/>
        </c:scaling>
        <c:axPos val="b"/>
        <c:numFmt formatCode="General" sourceLinked="1"/>
        <c:tickLblPos val="nextTo"/>
        <c:crossAx val="103351424"/>
        <c:crosses val="autoZero"/>
        <c:crossBetween val="midCat"/>
      </c:valAx>
      <c:valAx>
        <c:axId val="103351424"/>
        <c:scaling>
          <c:orientation val="minMax"/>
        </c:scaling>
        <c:axPos val="l"/>
        <c:majorGridlines/>
        <c:numFmt formatCode="General" sourceLinked="1"/>
        <c:tickLblPos val="nextTo"/>
        <c:crossAx val="99883264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5164696419850454"/>
          <c:y val="0.20654973129205023"/>
          <c:w val="0.81652188125497804"/>
          <c:h val="0.7439405790979462"/>
        </c:manualLayout>
      </c:layout>
      <c:lineChart>
        <c:grouping val="standard"/>
        <c:ser>
          <c:idx val="0"/>
          <c:order val="0"/>
          <c:tx>
            <c:strRef>
              <c:f>'harmonic time dependent'!$D$4</c:f>
              <c:strCache>
                <c:ptCount val="1"/>
                <c:pt idx="0">
                  <c:v>1.00E-04</c:v>
                </c:pt>
              </c:strCache>
            </c:strRef>
          </c:tx>
          <c:cat>
            <c:numRef>
              <c:f>'harmonic time dependent'!$E$3:$I$3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'harmonic time dependent'!$E$4:$I$4</c:f>
              <c:numCache>
                <c:formatCode>0.00E+00</c:formatCode>
                <c:ptCount val="5"/>
                <c:pt idx="0">
                  <c:v>0.42170000000000002</c:v>
                </c:pt>
                <c:pt idx="1">
                  <c:v>3.3590000000000021E-6</c:v>
                </c:pt>
                <c:pt idx="2">
                  <c:v>9.8830000000000141E-7</c:v>
                </c:pt>
                <c:pt idx="3">
                  <c:v>5.490000000000008E-7</c:v>
                </c:pt>
                <c:pt idx="4">
                  <c:v>4.2600000000000035E-7</c:v>
                </c:pt>
              </c:numCache>
            </c:numRef>
          </c:val>
        </c:ser>
        <c:ser>
          <c:idx val="1"/>
          <c:order val="1"/>
          <c:tx>
            <c:strRef>
              <c:f>'harmonic time dependent'!$D$5</c:f>
              <c:strCache>
                <c:ptCount val="1"/>
                <c:pt idx="0">
                  <c:v>2.50E-03</c:v>
                </c:pt>
              </c:strCache>
            </c:strRef>
          </c:tx>
          <c:cat>
            <c:numRef>
              <c:f>'harmonic time dependent'!$E$3:$I$3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'harmonic time dependent'!$E$5:$I$5</c:f>
              <c:numCache>
                <c:formatCode>0.00E+00</c:formatCode>
                <c:ptCount val="5"/>
                <c:pt idx="0">
                  <c:v>0.21085000000000001</c:v>
                </c:pt>
                <c:pt idx="1">
                  <c:v>1.4600000000000008E-4</c:v>
                </c:pt>
                <c:pt idx="2">
                  <c:v>6.5700000000000052E-5</c:v>
                </c:pt>
                <c:pt idx="3">
                  <c:v>3.2300000000000019E-5</c:v>
                </c:pt>
                <c:pt idx="4">
                  <c:v>1.1399999999999999E-5</c:v>
                </c:pt>
              </c:numCache>
            </c:numRef>
          </c:val>
        </c:ser>
        <c:ser>
          <c:idx val="2"/>
          <c:order val="2"/>
          <c:tx>
            <c:strRef>
              <c:f>'harmonic time dependent'!$D$6</c:f>
              <c:strCache>
                <c:ptCount val="1"/>
                <c:pt idx="0">
                  <c:v>5.10E-03</c:v>
                </c:pt>
              </c:strCache>
            </c:strRef>
          </c:tx>
          <c:cat>
            <c:numRef>
              <c:f>'harmonic time dependent'!$E$3:$I$3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'harmonic time dependent'!$E$6:$I$6</c:f>
              <c:numCache>
                <c:formatCode>0.00E+00</c:formatCode>
                <c:ptCount val="5"/>
                <c:pt idx="0">
                  <c:v>2.0200000000000014E-4</c:v>
                </c:pt>
                <c:pt idx="1">
                  <c:v>1.4700000000000008E-4</c:v>
                </c:pt>
                <c:pt idx="2">
                  <c:v>6.5800000000000041E-5</c:v>
                </c:pt>
                <c:pt idx="3">
                  <c:v>3.2400000000000035E-5</c:v>
                </c:pt>
                <c:pt idx="4">
                  <c:v>1.1600000000000014E-5</c:v>
                </c:pt>
              </c:numCache>
            </c:numRef>
          </c:val>
        </c:ser>
        <c:marker val="1"/>
        <c:axId val="103570816"/>
        <c:axId val="148411520"/>
      </c:lineChart>
      <c:catAx>
        <c:axId val="103570816"/>
        <c:scaling>
          <c:orientation val="minMax"/>
        </c:scaling>
        <c:axPos val="b"/>
        <c:numFmt formatCode="General" sourceLinked="1"/>
        <c:tickLblPos val="nextTo"/>
        <c:crossAx val="148411520"/>
        <c:crosses val="autoZero"/>
        <c:auto val="1"/>
        <c:lblAlgn val="ctr"/>
        <c:lblOffset val="100"/>
      </c:catAx>
      <c:valAx>
        <c:axId val="148411520"/>
        <c:scaling>
          <c:logBase val="10"/>
          <c:orientation val="minMax"/>
        </c:scaling>
        <c:axPos val="l"/>
        <c:majorGridlines/>
        <c:numFmt formatCode="0.00E+00" sourceLinked="1"/>
        <c:tickLblPos val="nextTo"/>
        <c:crossAx val="103570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565797823859192"/>
          <c:y val="0.26310202863438059"/>
          <c:w val="0.23612834281473491"/>
          <c:h val="0.24191188476022485"/>
        </c:manualLayout>
      </c:layout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0.00745</cdr:x>
      <cdr:y>0.01003</cdr:y>
    </cdr:from>
    <cdr:to>
      <cdr:x>0.33</cdr:x>
      <cdr:y>0.18356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035" y="37635"/>
          <a:ext cx="1646747" cy="6511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fr-FR" sz="1100"/>
            <a:t>Amplitude  of maximum Fourier component</a:t>
          </a:r>
        </a:p>
        <a:p xmlns:a="http://schemas.openxmlformats.org/drawingml/2006/main">
          <a:r>
            <a:rPr lang="fr-FR" sz="1100"/>
            <a:t>(T)</a:t>
          </a:r>
        </a:p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0.44108</cdr:x>
      <cdr:y>0.12343</cdr:y>
    </cdr:from>
    <cdr:to>
      <cdr:x>0.91738</cdr:x>
      <cdr:y>0.18453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51884" y="463137"/>
          <a:ext cx="2431695" cy="2292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fr-FR" sz="1100"/>
            <a:t>order</a:t>
          </a:r>
          <a:r>
            <a:rPr lang="fr-FR" sz="1100" baseline="0"/>
            <a:t> n of fourier analysis</a:t>
          </a:r>
          <a:endParaRPr lang="fr-FR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bbalhan</dc:creator>
  <cp:keywords/>
  <dc:description/>
  <cp:lastModifiedBy>Borburgh</cp:lastModifiedBy>
  <cp:revision>3</cp:revision>
  <dcterms:created xsi:type="dcterms:W3CDTF">2010-03-01T16:20:00Z</dcterms:created>
  <dcterms:modified xsi:type="dcterms:W3CDTF">2010-03-01T16:22:00Z</dcterms:modified>
</cp:coreProperties>
</file>